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rFonts w:ascii="Arial" w:cs="Arial" w:eastAsia="Arial" w:hAnsi="Arial"/>
          <w:b/>
          <w:bCs/>
          <w:color w:val="19E3C8"/>
          <w:sz w:val="52"/>
          <w:szCs w:val="52"/>
        </w:rPr>
        <w:t xml:space="preserve">PROJECT LOOSE THREAD</w:t>
      </w:r>
    </w:p>
    <w:p>
      <w:pPr>
        <w:spacing w:after="200"/>
        <w:jc w:val="center"/>
      </w:pPr>
      <w:r>
        <w:rPr>
          <w:rFonts w:ascii="Arial" w:cs="Arial" w:eastAsia="Arial" w:hAnsi="Arial"/>
          <w:b/>
          <w:bCs/>
          <w:color w:val="333333"/>
          <w:sz w:val="36"/>
          <w:szCs w:val="36"/>
        </w:rPr>
        <w:t xml:space="preserve">TIER 9: THE COMPLETE SYNDICATE ARCHITECTURE</w:t>
      </w:r>
    </w:p>
    <w:p>
      <w:pPr>
        <w:spacing w:after="100"/>
        <w:jc w:val="center"/>
      </w:pPr>
      <w:r>
        <w:rPr>
          <w:rFonts w:ascii="Arial" w:cs="Arial" w:eastAsia="Arial" w:hAnsi="Arial"/>
          <w:color w:val="666666"/>
          <w:sz w:val="24"/>
          <w:szCs w:val="24"/>
        </w:rPr>
        <w:t xml:space="preserve">Banking Operatives, The Billionaire Council, The Modeling Pipeline, &amp; The Death Pattern</w:t>
      </w:r>
    </w:p>
    <w:p>
      <w:pPr>
        <w:pBdr>
          <w:bottom w:val="single" w:color="19E3C8" w:sz="6" w:space="1"/>
        </w:pBdr>
        <w:spacing w:before="200" w:after="200"/>
      </w:pPr>
    </w:p>
    <w:p>
      <w:pPr>
        <w:spacing w:after="100"/>
        <w:jc w:val="center"/>
      </w:pPr>
      <w:r>
        <w:rPr>
          <w:rFonts w:ascii="Arial" w:cs="Arial" w:eastAsia="Arial" w:hAnsi="Arial"/>
          <w:color w:val="19E3C8"/>
          <w:sz w:val="22"/>
          <w:szCs w:val="22"/>
        </w:rPr>
        <w:t xml:space="preserve">SynthicSoft Labs • Intelligence Analysis Division</w:t>
      </w:r>
    </w:p>
    <w:p>
      <w:pPr>
        <w:jc w:val="center"/>
      </w:pPr>
      <w:r>
        <w:rPr>
          <w:rFonts w:ascii="Arial" w:cs="Arial" w:eastAsia="Arial" w:hAnsi="Arial"/>
          <w:color w:val="999999"/>
          <w:sz w:val="20"/>
          <w:szCs w:val="20"/>
        </w:rPr>
        <w:t xml:space="preserve">February 15, 2026 • Compiled by Adam R, CEO</w:t>
      </w:r>
    </w:p>
    <w:p>
      <w:r>
        <w:br w:type="page"/>
      </w:r>
    </w:p>
    <w:p>
      <w:pPr>
        <w:pStyle w:val="Heading1"/>
        <w:spacing w:before="360" w:after="200"/>
      </w:pPr>
      <w:r>
        <w:rPr>
          <w:rFonts w:ascii="Arial" w:cs="Arial" w:eastAsia="Arial" w:hAnsi="Arial"/>
          <w:b/>
          <w:bCs/>
          <w:color w:val="19E3C8"/>
          <w:sz w:val="32"/>
          <w:szCs w:val="32"/>
        </w:rPr>
        <w:t xml:space="preserve">NODE 1: JES STALEY — EPSTEIN'S BANKING OPERATIVE</w:t>
      </w:r>
    </w:p>
    <w:p>
      <w:pPr>
        <w:spacing w:after="120" w:line="276"/>
      </w:pPr>
      <w:r>
        <w:rPr>
          <w:rFonts w:ascii="Arial" w:cs="Arial" w:eastAsia="Arial" w:hAnsi="Arial"/>
          <w:sz w:val="22"/>
          <w:szCs w:val="22"/>
        </w:rPr>
        <w:t xml:space="preserve">Jes Staley, former head of JPMorgan's private bank and later CEO of Barclays, was Epstein's most important financial enabler in the legitimate banking system. His story reveals how Epstein operated as a "center of influence" within major banks.</w:t>
      </w:r>
    </w:p>
    <w:p>
      <w:pPr>
        <w:pStyle w:val="Heading2"/>
        <w:spacing w:before="280" w:after="160"/>
      </w:pPr>
      <w:r>
        <w:rPr>
          <w:rFonts w:ascii="Arial" w:cs="Arial" w:eastAsia="Arial" w:hAnsi="Arial"/>
          <w:b/>
          <w:bCs/>
          <w:color w:val="333333"/>
          <w:sz w:val="26"/>
          <w:szCs w:val="26"/>
        </w:rPr>
        <w:t xml:space="preserve">The 1,200 Emails</w:t>
      </w:r>
    </w:p>
    <w:p>
      <w:pPr>
        <w:spacing w:after="120" w:line="276"/>
      </w:pPr>
      <w:r>
        <w:rPr>
          <w:rFonts w:ascii="Arial" w:cs="Arial" w:eastAsia="Arial" w:hAnsi="Arial"/>
          <w:sz w:val="22"/>
          <w:szCs w:val="22"/>
        </w:rPr>
        <w:t xml:space="preserve">Between 2008 and 2012, Staley and Epstein exchanged over 1,200 emails. In these messages, Staley described Epstein as one of his "deepest" and "most cherished" friends, called their friendship "profound," and referred to Epstein as "family." The FCA's Upper Tribunal, which reviewed the full cache, called the evidence of their close relationship "overwhelming."</w:t>
      </w:r>
    </w:p>
    <w:p>
      <w:pPr>
        <w:spacing w:after="120" w:line="276"/>
      </w:pPr>
      <w:r>
        <w:rPr>
          <w:rFonts w:ascii="Arial" w:cs="Arial" w:eastAsia="Arial" w:hAnsi="Arial"/>
          <w:sz w:val="22"/>
          <w:szCs w:val="22"/>
        </w:rPr>
        <w:t xml:space="preserve">The most disturbing exchange: Staley wrote to Epstein, "That was fun. Say hi to Snow White." Epstein replied: "What character would you like next?" Staley responded: "Beauty and the Beast." The meaning of these Disney character codenames has never been established. Staley testified he had no recollection of these emails.</w:t>
      </w:r>
    </w:p>
    <w:p>
      <w:pPr>
        <w:spacing w:after="120" w:line="276"/>
      </w:pPr>
      <w:r>
        <w:rPr>
          <w:rFonts w:ascii="Arial" w:cs="Arial" w:eastAsia="Arial" w:hAnsi="Arial"/>
          <w:sz w:val="22"/>
          <w:szCs w:val="22"/>
        </w:rPr>
        <w:t xml:space="preserve">Staley admitted under oath to having sexual intercourse with a woman introduced to him by Epstein at Epstein's brother's apartment in New York. Staley stated the encounter was consensual and that she was "a part of his [Epstein's] staff."</w:t>
      </w:r>
    </w:p>
    <w:p>
      <w:pPr>
        <w:pStyle w:val="Heading2"/>
        <w:spacing w:before="280" w:after="160"/>
      </w:pPr>
      <w:r>
        <w:rPr>
          <w:rFonts w:ascii="Arial" w:cs="Arial" w:eastAsia="Arial" w:hAnsi="Arial"/>
          <w:b/>
          <w:bCs/>
          <w:color w:val="333333"/>
          <w:sz w:val="26"/>
          <w:szCs w:val="26"/>
        </w:rPr>
        <w:t xml:space="preserve">Chief Defender at JPMorgan</w:t>
      </w:r>
    </w:p>
    <w:p>
      <w:pPr>
        <w:spacing w:after="120" w:line="276"/>
      </w:pPr>
      <w:r>
        <w:rPr>
          <w:rFonts w:ascii="Arial" w:cs="Arial" w:eastAsia="Arial" w:hAnsi="Arial"/>
          <w:sz w:val="22"/>
          <w:szCs w:val="22"/>
        </w:rPr>
        <w:t xml:space="preserve">The New York Times identified Staley as Epstein's "chief defender" at JPMorgan. In October 2011, JPMorgan General Counsel Stephen Cutler complained to Staley that Epstein was "not an honorable person in any way" and "should not be a client." At a subsequent meeting between Staley, Epstein, and Cutler, Epstein brought Bill Gates as a character reference to assuage the general counsel's concerns. The bank did not drop Epstein until 2013, coinciding with Staley's departure.</w:t>
      </w:r>
    </w:p>
    <w:p>
      <w:pPr>
        <w:spacing w:after="120" w:line="276"/>
      </w:pPr>
      <w:r>
        <w:rPr>
          <w:rFonts w:ascii="Arial" w:cs="Arial" w:eastAsia="Arial" w:hAnsi="Arial"/>
          <w:sz w:val="22"/>
          <w:szCs w:val="22"/>
        </w:rPr>
        <w:t xml:space="preserve">In February 2005, Staley personally requested JPMorgan private bank to onboard Ghislaine Maxwell as a client. In 2005 or 2006, Staley took his first flight on Epstein's plane and stayed overnight on Little St. James Island with his family. He visited the island at least three times total, including April 2015.</w:t>
      </w:r>
    </w:p>
    <w:p>
      <w:pPr>
        <w:spacing w:after="120" w:line="276"/>
      </w:pPr>
      <w:r>
        <w:rPr>
          <w:rFonts w:ascii="Arial" w:cs="Arial" w:eastAsia="Arial" w:hAnsi="Arial"/>
          <w:sz w:val="22"/>
          <w:szCs w:val="22"/>
        </w:rPr>
        <w:t xml:space="preserve">Epstein functioned as a client recruiter for Staley: "Epstein had introduced me to I think at that time probably three of the five wealthiest people in the world," Staley told the FCA tribunal.</w:t>
      </w:r>
    </w:p>
    <w:p>
      <w:pPr>
        <w:pStyle w:val="Heading2"/>
        <w:spacing w:before="280" w:after="160"/>
      </w:pPr>
      <w:r>
        <w:rPr>
          <w:rFonts w:ascii="Arial" w:cs="Arial" w:eastAsia="Arial" w:hAnsi="Arial"/>
          <w:b/>
          <w:bCs/>
          <w:color w:val="333333"/>
          <w:sz w:val="26"/>
          <w:szCs w:val="26"/>
        </w:rPr>
        <w:t xml:space="preserve">The Barclays Connection</w:t>
      </w:r>
    </w:p>
    <w:p>
      <w:pPr>
        <w:spacing w:after="120" w:line="276"/>
      </w:pPr>
      <w:r>
        <w:rPr>
          <w:rFonts w:ascii="Arial" w:cs="Arial" w:eastAsia="Arial" w:hAnsi="Arial"/>
          <w:sz w:val="22"/>
          <w:szCs w:val="22"/>
        </w:rPr>
        <w:t xml:space="preserve">After Staley left JPMorgan in 2013, Epstein helped arrange his next position at BlueMountain Capital through George Osborne, according to FCA documents. In Staley's traditional New Year's message to Epstein (late 2012): "Thanks for all the friendship this year. You were enormously kind and supportive. All looks good for next year. More freedom, more deals, more building, more things we can do together."</w:t>
      </w:r>
    </w:p>
    <w:p>
      <w:pPr>
        <w:spacing w:after="120" w:line="276"/>
      </w:pPr>
      <w:r>
        <w:rPr>
          <w:rFonts w:ascii="Arial" w:cs="Arial" w:eastAsia="Arial" w:hAnsi="Arial"/>
          <w:sz w:val="22"/>
          <w:szCs w:val="22"/>
        </w:rPr>
        <w:t xml:space="preserve">The Daily Mail reported in October 2015 that Epstein "began arguing for Mr. Staley in financial circles in the summer of 2012" while Barclays was searching for a new CEO. Staley was in contact with Epstein in the days leading up to his Barclays CEO appointment being announced on October 28, 2015. In July 2015, Epstein emailed: "Better if you not email me. Phone only." Staley then sent blank emails with subject lines "Call my cell" and "Call me."</w:t>
      </w:r>
    </w:p>
    <w:p>
      <w:pPr>
        <w:spacing w:after="120" w:line="276"/>
      </w:pPr>
      <w:r>
        <w:rPr>
          <w:rFonts w:ascii="Arial" w:cs="Arial" w:eastAsia="Arial" w:hAnsi="Arial"/>
          <w:sz w:val="22"/>
          <w:szCs w:val="22"/>
        </w:rPr>
        <w:t xml:space="preserve">In 2016, Epstein contacted Staley's daughter Alexa to ask if her father would be interested in being considered for U.S. Treasury Secretary under President-elect Trump. Staley declined.</w:t>
      </w:r>
    </w:p>
    <w:p>
      <w:pPr>
        <w:pStyle w:val="Heading2"/>
        <w:spacing w:before="280" w:after="160"/>
      </w:pPr>
      <w:r>
        <w:rPr>
          <w:rFonts w:ascii="Arial" w:cs="Arial" w:eastAsia="Arial" w:hAnsi="Arial"/>
          <w:b/>
          <w:bCs/>
          <w:color w:val="333333"/>
          <w:sz w:val="26"/>
          <w:szCs w:val="26"/>
        </w:rPr>
        <w:t xml:space="preserve">The Trust and the Ban</w:t>
      </w:r>
    </w:p>
    <w:p>
      <w:pPr>
        <w:spacing w:after="120" w:line="276"/>
      </w:pPr>
      <w:r>
        <w:rPr>
          <w:rFonts w:ascii="Arial" w:cs="Arial" w:eastAsia="Arial" w:hAnsi="Arial"/>
          <w:sz w:val="22"/>
          <w:szCs w:val="22"/>
        </w:rPr>
        <w:t xml:space="preserve">Recent DOJ file releases revealed Staley's signature on the 2014 Jeffrey E Epstein Trust, naming him as one of three trustees. This contradicts his testimony at the UK tribunal where he claimed he had declined Epstein's offer to act as trustee.</w:t>
      </w:r>
    </w:p>
    <w:p>
      <w:pPr>
        <w:spacing w:after="120" w:line="276"/>
      </w:pPr>
      <w:r>
        <w:rPr>
          <w:rFonts w:ascii="Arial" w:cs="Arial" w:eastAsia="Arial" w:hAnsi="Arial"/>
          <w:sz w:val="22"/>
          <w:szCs w:val="22"/>
        </w:rPr>
        <w:t xml:space="preserve">June 26, 2025: FCA Upper Tribunal upheld Staley's lifetime ban from UK financial services. Fine reduced from £1.8M to £1.1M. The tribunal found Staley "took a calculated risk" that his "inaccurate account" would be taken at face value, "hoped that the truth would never come to light and that he would get away with it," showed "no remorse for his conduct," and that some of his evidence "lacked credibility."</w:t>
      </w:r>
    </w:p>
    <w:p>
      <w:pPr>
        <w:pStyle w:val="Heading2"/>
        <w:spacing w:before="280" w:after="160"/>
      </w:pPr>
      <w:r>
        <w:rPr>
          <w:rFonts w:ascii="Arial" w:cs="Arial" w:eastAsia="Arial" w:hAnsi="Arial"/>
          <w:b/>
          <w:bCs/>
          <w:color w:val="333333"/>
          <w:sz w:val="26"/>
          <w:szCs w:val="26"/>
        </w:rPr>
        <w:t xml:space="preserve">The Banking Chain</w:t>
      </w:r>
    </w:p>
    <w:p>
      <w:pPr>
        <w:spacing w:after="120" w:line="276"/>
      </w:pPr>
      <w:r>
        <w:rPr>
          <w:rFonts w:ascii="Arial" w:cs="Arial" w:eastAsia="Arial" w:hAnsi="Arial"/>
          <w:sz w:val="22"/>
          <w:szCs w:val="22"/>
        </w:rPr>
        <w:t xml:space="preserve">Staley → JPMorgan (Epstein accounts 1990s-2013) → Paul Morris bridges Epstein to Deutsche Bank (2013-2018) → Morris had serviced Epstein at JPMorgan under Staley → Peter Mandelson accused of lobbying U.S. government on behalf of Epstein AND Staley (March 2010) → Staley now lifetime banned from UK financial services.</w:t>
      </w:r>
    </w:p>
    <w:p>
      <w:pPr>
        <w:spacing w:after="120" w:line="276"/>
      </w:pPr>
      <w:r>
        <w:rPr>
          <w:rFonts w:ascii="Arial" w:cs="Arial" w:eastAsia="Arial" w:hAnsi="Arial"/>
          <w:sz w:val="22"/>
          <w:szCs w:val="22"/>
        </w:rPr>
        <w:t xml:space="preserve">The same JPMorgan that housed Epstein's accounts under Staley's protection now has its International Chairman (Jacob Frenkel) advising Toka, the camera-hacking company co-founded by Epstein's business partner Ehud Barak.</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2: THE MEGA GROUP — THE BILLIONAIRE COUNCIL</w:t>
      </w:r>
    </w:p>
    <w:p>
      <w:pPr>
        <w:spacing w:after="120" w:line="276"/>
      </w:pPr>
      <w:r>
        <w:rPr>
          <w:rFonts w:ascii="Arial" w:cs="Arial" w:eastAsia="Arial" w:hAnsi="Arial"/>
          <w:sz w:val="22"/>
          <w:szCs w:val="22"/>
        </w:rPr>
        <w:t xml:space="preserve">Founded in 1991 by Leslie Wexner and Charles Bronfman, the Mega Group (formally the "Study Group") was described by the Wall Street Journal in 1998 as "a loosely organized club of 20 of the nation's wealthiest and most influential Jewish businessmen" focused on "philanthropy and Jewishness." Former NSA counterintelligence officer John Schindler provided a different assessment.</w:t>
      </w:r>
    </w:p>
    <w:p>
      <w:pPr>
        <w:pStyle w:val="Heading2"/>
        <w:spacing w:before="280" w:after="160"/>
      </w:pPr>
      <w:r>
        <w:rPr>
          <w:rFonts w:ascii="Arial" w:cs="Arial" w:eastAsia="Arial" w:hAnsi="Arial"/>
          <w:b/>
          <w:bCs/>
          <w:color w:val="333333"/>
          <w:sz w:val="26"/>
          <w:szCs w:val="26"/>
        </w:rPr>
        <w:t xml:space="preserve">NSA Assessment</w:t>
      </w:r>
    </w:p>
    <w:p>
      <w:pPr>
        <w:spacing w:after="120" w:line="276"/>
      </w:pPr>
      <w:r>
        <w:rPr>
          <w:rFonts w:ascii="Arial" w:cs="Arial" w:eastAsia="Arial" w:hAnsi="Arial"/>
          <w:sz w:val="22"/>
          <w:szCs w:val="22"/>
        </w:rPr>
        <w:t xml:space="preserve">Writing in the Washington Times (January 2024), Schindler stated: "We know that MEGA was viewed by Israeli intelligence officials as a vehicle for espionage and influence operations in the United States. We know that it was co-founded by Jeffrey Epstein's billionaire benefactor. The rest remains speculation." Schindler urged Congress or investigative reporters to use the Mega Group as a starting point to unravel the Epstein network.</w:t>
      </w:r>
    </w:p>
    <w:p>
      <w:pPr>
        <w:pStyle w:val="Heading2"/>
        <w:spacing w:before="280" w:after="160"/>
      </w:pPr>
      <w:r>
        <w:rPr>
          <w:rFonts w:ascii="Arial" w:cs="Arial" w:eastAsia="Arial" w:hAnsi="Arial"/>
          <w:b/>
          <w:bCs/>
          <w:color w:val="333333"/>
          <w:sz w:val="26"/>
          <w:szCs w:val="26"/>
        </w:rPr>
        <w:t xml:space="preserve">Known Membership</w:t>
      </w:r>
    </w:p>
    <w:p>
      <w:pPr>
        <w:spacing w:after="120" w:line="276"/>
      </w:pPr>
      <w:r>
        <w:rPr>
          <w:rFonts w:ascii="Arial" w:cs="Arial" w:eastAsia="Arial" w:hAnsi="Arial"/>
          <w:sz w:val="22"/>
          <w:szCs w:val="22"/>
        </w:rPr>
        <w:t xml:space="preserve">Leslie Wexner (co-founder, L Brands/Victoria's Secret, $1.4B to Epstein, FBI-named co-conspirator). Charles Bronfman (co-founder, Seagram heir, co-founded Birthright Israel). Edgar Bronfman Sr. (World Jewish Congress president, Seagram, AOL Time Warner stake). Michael Steinhardt (hedge fund pioneer, co-founded Birthright Israel, later accused of sexual harassment). Steven Spielberg (spoke at 1998 meeting about personal religious journey). Ronald Lauder (Estee Lauder heir, World Jewish Congress president, IDC Herzliya funder). Max Fisher (Detroit oil magnate, presidential adviser Eisenhower through G.W. Bush, Wexner's mentor, connected to Purple Gang/Meyer Lansky network). Harvey "Bud" Meyerhoff (Baltimore real estate, founding chairman U.S. Holocaust Memorial Museum). Laurence Tisch (Loews Corporation). Leonard Abramson (U.S. Healthcare founder). Charles Schusterman (Samson Investment Co.). Max Lender.</w:t>
      </w:r>
    </w:p>
    <w:p>
      <w:pPr>
        <w:pStyle w:val="Heading2"/>
        <w:spacing w:before="280" w:after="160"/>
      </w:pPr>
      <w:r>
        <w:rPr>
          <w:rFonts w:ascii="Arial" w:cs="Arial" w:eastAsia="Arial" w:hAnsi="Arial"/>
          <w:b/>
          <w:bCs/>
          <w:color w:val="333333"/>
          <w:sz w:val="26"/>
          <w:szCs w:val="26"/>
        </w:rPr>
        <w:t xml:space="preserve">Institutional Control</w:t>
      </w:r>
    </w:p>
    <w:p>
      <w:pPr>
        <w:spacing w:after="120" w:line="276"/>
      </w:pPr>
      <w:r>
        <w:rPr>
          <w:rFonts w:ascii="Arial" w:cs="Arial" w:eastAsia="Arial" w:hAnsi="Arial"/>
          <w:sz w:val="22"/>
          <w:szCs w:val="22"/>
        </w:rPr>
        <w:t xml:space="preserve">Media: Wexner sat on Hollinger Corporation board (Jerusalem Post, Chicago Sun Times, Daily Telegraph). Bronfmans held major stake in AOL Time Warner. Ronald Lauder controlled media outlets in Israel and Eastern Europe and co-founded Central European broadcasting network CETV with Mark Palmer (co-founder of National Endowment for Democracy, whose first president admitted: "A lot of what we do today was done covertly 25 years ago by the CIA").</w:t>
      </w:r>
    </w:p>
    <w:p>
      <w:pPr>
        <w:spacing w:after="120" w:line="276"/>
      </w:pPr>
      <w:r>
        <w:rPr>
          <w:rFonts w:ascii="Arial" w:cs="Arial" w:eastAsia="Arial" w:hAnsi="Arial"/>
          <w:sz w:val="22"/>
          <w:szCs w:val="22"/>
        </w:rPr>
        <w:t xml:space="preserve">Think Tanks: Mega members dominated the board of the Washington Institute for Near East Policy (WINEP), including Charles and Edgar Bronfman, Max Fisher, Harvey Meyerhoff, Charles Schusterman, and Michael Steinhardt.</w:t>
      </w:r>
    </w:p>
    <w:p>
      <w:pPr>
        <w:spacing w:after="120" w:line="276"/>
      </w:pPr>
      <w:r>
        <w:rPr>
          <w:rFonts w:ascii="Arial" w:cs="Arial" w:eastAsia="Arial" w:hAnsi="Arial"/>
          <w:sz w:val="22"/>
          <w:szCs w:val="22"/>
        </w:rPr>
        <w:t xml:space="preserve">Intelligence: Ronald Lauder is a long-time funder of IDC Herzliya, described as closely associated with Mossad recruiters. Lauder founded IDC's School of Government, Diplomacy and Strategy. Lauder also connected to Roy Cohn and Tom Bolan, who were closely associated with the Lansky crime network.</w:t>
      </w:r>
    </w:p>
    <w:p>
      <w:pPr>
        <w:spacing w:after="120" w:line="276"/>
      </w:pPr>
      <w:r>
        <w:rPr>
          <w:rFonts w:ascii="Arial" w:cs="Arial" w:eastAsia="Arial" w:hAnsi="Arial"/>
          <w:sz w:val="22"/>
          <w:szCs w:val="22"/>
        </w:rPr>
        <w:t xml:space="preserve">Education: Wexner Foundation trained 135+ Israeli officials at Harvard MPA program. Bronfman/Steinhardt co-founded Birthright Israel with Netanyahu backing.</w:t>
      </w:r>
    </w:p>
    <w:p>
      <w:pPr>
        <w:spacing w:after="120" w:line="276"/>
      </w:pPr>
      <w:r>
        <w:rPr>
          <w:rFonts w:ascii="Arial" w:cs="Arial" w:eastAsia="Arial" w:hAnsi="Arial"/>
          <w:sz w:val="22"/>
          <w:szCs w:val="22"/>
        </w:rPr>
        <w:t xml:space="preserve">Politics: Frank Luntz employed in 2003 to help Mega Group mobilize Israel support. Members served as key advisers to multiple U.S. presidents.</w:t>
      </w:r>
    </w:p>
    <w:p>
      <w:pPr>
        <w:pStyle w:val="Heading2"/>
        <w:spacing w:before="280" w:after="160"/>
      </w:pPr>
      <w:r>
        <w:rPr>
          <w:rFonts w:ascii="Arial" w:cs="Arial" w:eastAsia="Arial" w:hAnsi="Arial"/>
          <w:b/>
          <w:bCs/>
          <w:color w:val="333333"/>
          <w:sz w:val="26"/>
          <w:szCs w:val="26"/>
        </w:rPr>
        <w:t xml:space="preserve">The MEGA-Epstein Nexus</w:t>
      </w:r>
    </w:p>
    <w:p>
      <w:pPr>
        <w:spacing w:after="120" w:line="276"/>
      </w:pPr>
      <w:r>
        <w:rPr>
          <w:rFonts w:ascii="Arial" w:cs="Arial" w:eastAsia="Arial" w:hAnsi="Arial"/>
          <w:sz w:val="22"/>
          <w:szCs w:val="22"/>
        </w:rPr>
        <w:t xml:space="preserve">Wexner co-founded Mega Group (1991), gave Epstein $1.4B in managed capital plus power of attorney. Epstein operated from Wexner's properties. Barak received $2.3M from Wexner Foundation, was introduced to Epstein by Shimon Peres (who eulogized Robert Maxwell and had decades-long ties to the Bronfmans). Barak then co-founded Carbyne with Epstein funding, Toka with a16z funding, and invested in Paragon. The Mega Group is the organizational canopy connecting the financial, intelligence, media, political, and surveillance operations documented across all tiers.</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3: JEAN-LUC BRUNEL — THE MODELING PIPELINE</w:t>
      </w:r>
    </w:p>
    <w:p>
      <w:pPr>
        <w:spacing w:after="120" w:line="276"/>
      </w:pPr>
      <w:r>
        <w:rPr>
          <w:rFonts w:ascii="Arial" w:cs="Arial" w:eastAsia="Arial" w:hAnsi="Arial"/>
          <w:sz w:val="22"/>
          <w:szCs w:val="22"/>
        </w:rPr>
        <w:t xml:space="preserve">Jean-Luc Brunel was the operational front for Epstein's recruitment pipeline, using the modeling industry as a cover for international sex trafficking.</w:t>
      </w:r>
    </w:p>
    <w:p>
      <w:pPr>
        <w:pStyle w:val="Heading2"/>
        <w:spacing w:before="280" w:after="160"/>
      </w:pPr>
      <w:r>
        <w:rPr>
          <w:rFonts w:ascii="Arial" w:cs="Arial" w:eastAsia="Arial" w:hAnsi="Arial"/>
          <w:b/>
          <w:bCs/>
          <w:color w:val="333333"/>
          <w:sz w:val="26"/>
          <w:szCs w:val="26"/>
        </w:rPr>
        <w:t xml:space="preserve">The MC2 Operation</w:t>
      </w:r>
    </w:p>
    <w:p>
      <w:pPr>
        <w:spacing w:after="120" w:line="276"/>
      </w:pPr>
      <w:r>
        <w:rPr>
          <w:rFonts w:ascii="Arial" w:cs="Arial" w:eastAsia="Arial" w:hAnsi="Arial"/>
          <w:sz w:val="22"/>
          <w:szCs w:val="22"/>
        </w:rPr>
        <w:t xml:space="preserve">MC2 Model Management was founded with Epstein funding of up to $1 million in 2004. The agency name references Einstein's equation E=mc², an homage to Epstein's claimed identity as a science patron. MC2 operated offices in New York City and Miami with clients including Nordstrom, Macy's, Saks Fifth Avenue, Neiman Marcus, JCPenney, Kohl's, Target, Sears, and Belk.</w:t>
      </w:r>
    </w:p>
    <w:p>
      <w:pPr>
        <w:spacing w:after="120" w:line="276"/>
      </w:pPr>
      <w:r>
        <w:rPr>
          <w:rFonts w:ascii="Arial" w:cs="Arial" w:eastAsia="Arial" w:hAnsi="Arial"/>
          <w:sz w:val="22"/>
          <w:szCs w:val="22"/>
        </w:rPr>
        <w:t xml:space="preserve">Virginia Giuffre alleged the system was a cover for sex trafficking. Epstein bragged to Giuffre he had slept with over 1,000 of Brunel's girls. Giuffre further alleged that Brunel once "gifted" Epstein underage triplets for his birthday.</w:t>
      </w:r>
    </w:p>
    <w:p>
      <w:pPr>
        <w:spacing w:after="120" w:line="276"/>
      </w:pPr>
      <w:r>
        <w:rPr>
          <w:rFonts w:ascii="Arial" w:cs="Arial" w:eastAsia="Arial" w:hAnsi="Arial"/>
          <w:sz w:val="22"/>
          <w:szCs w:val="22"/>
        </w:rPr>
        <w:t xml:space="preserve">Brunel also created 1Mother Agency in Kyiv, Ukraine, extending the recruitment pipeline into Eastern Europe—the same region from which Deutsche Bank flagged suspicious payments to women with "Eastern European surnames" and wire transfers to "Russian models."</w:t>
      </w:r>
    </w:p>
    <w:p>
      <w:pPr>
        <w:pStyle w:val="Heading2"/>
        <w:spacing w:before="280" w:after="160"/>
      </w:pPr>
      <w:r>
        <w:rPr>
          <w:rFonts w:ascii="Arial" w:cs="Arial" w:eastAsia="Arial" w:hAnsi="Arial"/>
          <w:b/>
          <w:bCs/>
          <w:color w:val="333333"/>
          <w:sz w:val="26"/>
          <w:szCs w:val="26"/>
        </w:rPr>
        <w:t xml:space="preserve">The 60 Minutes Investigation (1988)</w:t>
      </w:r>
    </w:p>
    <w:p>
      <w:pPr>
        <w:spacing w:after="120" w:line="276"/>
      </w:pPr>
      <w:r>
        <w:rPr>
          <w:rFonts w:ascii="Arial" w:cs="Arial" w:eastAsia="Arial" w:hAnsi="Arial"/>
          <w:sz w:val="22"/>
          <w:szCs w:val="22"/>
        </w:rPr>
        <w:t xml:space="preserve">Brunel was the subject of a seven-month CBS investigation by Craig Pyes and Diane Sawyer for 60 Minutes in 1988—fifteen years before MC2 was founded. Allegations of sexual misconduct in the modeling industry had followed Brunel for three decades. Yet he was allowed to continue operating, founding new agencies, and recruiting young women internationally.</w:t>
      </w:r>
    </w:p>
    <w:p>
      <w:pPr>
        <w:pStyle w:val="Heading2"/>
        <w:spacing w:before="280" w:after="160"/>
      </w:pPr>
      <w:r>
        <w:rPr>
          <w:rFonts w:ascii="Arial" w:cs="Arial" w:eastAsia="Arial" w:hAnsi="Arial"/>
          <w:b/>
          <w:bCs/>
          <w:color w:val="333333"/>
          <w:sz w:val="26"/>
          <w:szCs w:val="26"/>
        </w:rPr>
        <w:t xml:space="preserve">Flight Logs &amp; Prison Visits</w:t>
      </w:r>
    </w:p>
    <w:p>
      <w:pPr>
        <w:spacing w:after="120" w:line="276"/>
      </w:pPr>
      <w:r>
        <w:rPr>
          <w:rFonts w:ascii="Arial" w:cs="Arial" w:eastAsia="Arial" w:hAnsi="Arial"/>
          <w:sz w:val="22"/>
          <w:szCs w:val="22"/>
        </w:rPr>
        <w:t xml:space="preserve">Between 1998 and 2005, Brunel was listed as a passenger on Epstein's private plane for 25 trips. After Epstein's 2008 conviction, Brunel visited him in jail at least 70 times. He appeared 4,727 times in the DOJ Epstein files.</w:t>
      </w:r>
    </w:p>
    <w:p>
      <w:pPr>
        <w:pStyle w:val="Heading2"/>
        <w:spacing w:before="280" w:after="160"/>
      </w:pPr>
      <w:r>
        <w:rPr>
          <w:rFonts w:ascii="Arial" w:cs="Arial" w:eastAsia="Arial" w:hAnsi="Arial"/>
          <w:b/>
          <w:bCs/>
          <w:color w:val="333333"/>
          <w:sz w:val="26"/>
          <w:szCs w:val="26"/>
        </w:rPr>
        <w:t xml:space="preserve">The Death Pattern</w:t>
      </w:r>
    </w:p>
    <w:p>
      <w:pPr>
        <w:spacing w:after="120" w:line="276"/>
      </w:pPr>
      <w:r>
        <w:rPr>
          <w:rFonts w:ascii="Arial" w:cs="Arial" w:eastAsia="Arial" w:hAnsi="Arial"/>
          <w:sz w:val="22"/>
          <w:szCs w:val="22"/>
        </w:rPr>
        <w:t xml:space="preserve">Brunel was arrested December 16, 2020 at Charles de Gaulle Airport as he attempted to board a flight to Dakar, Senegal. He was charged with rape of minors, sexual assault, criminal conspiracy, and human trafficking. On February 19, 2022, he was found hanged in his cell at La Santé Prison in Paris. No closed-circuit TV inside his cell.</w:t>
      </w:r>
    </w:p>
    <w:p>
      <w:pPr>
        <w:spacing w:after="120" w:line="276"/>
      </w:pPr>
      <w:r>
        <w:rPr>
          <w:rFonts w:ascii="Arial" w:cs="Arial" w:eastAsia="Arial" w:hAnsi="Arial"/>
          <w:b/>
          <w:bCs/>
          <w:sz w:val="22"/>
          <w:szCs w:val="22"/>
        </w:rPr>
        <w:t xml:space="preserve">Three key figures in this network died before they could testify under oath:</w:t>
      </w:r>
    </w:p>
    <w:p>
      <w:pPr>
        <w:spacing w:after="120" w:line="276"/>
      </w:pPr>
      <w:r>
        <w:rPr>
          <w:rFonts w:ascii="Arial" w:cs="Arial" w:eastAsia="Arial" w:hAnsi="Arial"/>
          <w:sz w:val="22"/>
          <w:szCs w:val="22"/>
        </w:rPr>
        <w:t xml:space="preserve">• Robert Maxwell: November 5, 1991. Fell from yacht Lady Ghislaine. Mossad asset who distributed backdoored PROMIS software to 20+ countries. Buried on Mount of Olives with Israeli state funeral.</w:t>
      </w:r>
    </w:p>
    <w:p>
      <w:pPr>
        <w:spacing w:after="120" w:line="276"/>
      </w:pPr>
      <w:r>
        <w:rPr>
          <w:rFonts w:ascii="Arial" w:cs="Arial" w:eastAsia="Arial" w:hAnsi="Arial"/>
          <w:sz w:val="22"/>
          <w:szCs w:val="22"/>
        </w:rPr>
        <w:t xml:space="preserve">• Jeffrey Epstein: August 10, 2019. Found hanging in Metropolitan Correctional Center, NYC. Awaiting trial on federal sex trafficking charges. Cameras malfunctioned. Guards falsified logs.</w:t>
      </w:r>
    </w:p>
    <w:p>
      <w:pPr>
        <w:spacing w:after="120" w:line="276"/>
      </w:pPr>
      <w:r>
        <w:rPr>
          <w:rFonts w:ascii="Arial" w:cs="Arial" w:eastAsia="Arial" w:hAnsi="Arial"/>
          <w:sz w:val="22"/>
          <w:szCs w:val="22"/>
        </w:rPr>
        <w:t xml:space="preserve">• Jean-Luc Brunel: February 19, 2022. Found hanging in La Santé Prison, Paris. Awaiting trial on rape of minors and trafficking charges. No CCTV inside cell.</w:t>
      </w:r>
    </w:p>
    <w:p>
      <w:pPr>
        <w:spacing w:after="120" w:line="276"/>
      </w:pPr>
      <w:r>
        <w:rPr>
          <w:rFonts w:ascii="Arial" w:cs="Arial" w:eastAsia="Arial" w:hAnsi="Arial"/>
          <w:sz w:val="22"/>
          <w:szCs w:val="22"/>
        </w:rPr>
        <w:t xml:space="preserve">Each death occurred while the individual was in custody, before trial, and prevented testimony that could have exposed the network's principals.</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4: THE EPSTEIN FILES — BY THE NUMBERS</w:t>
      </w:r>
    </w:p>
    <w:p>
      <w:pPr>
        <w:spacing w:after="120" w:line="276"/>
      </w:pPr>
      <w:r>
        <w:rPr>
          <w:rFonts w:ascii="Arial" w:cs="Arial" w:eastAsia="Arial" w:hAnsi="Arial"/>
          <w:sz w:val="22"/>
          <w:szCs w:val="22"/>
        </w:rPr>
        <w:t xml:space="preserve">As of February 2026, the DOJ has released portions of the Epstein files. The most frequently mentioned individuals reveal the operational hierarchy:</w:t>
      </w:r>
    </w:p>
    <w:p>
      <w:pPr>
        <w:spacing w:after="120" w:line="276"/>
      </w:pPr>
      <w:r>
        <w:rPr>
          <w:rFonts w:ascii="Arial" w:cs="Arial" w:eastAsia="Arial" w:hAnsi="Arial"/>
          <w:sz w:val="22"/>
          <w:szCs w:val="22"/>
        </w:rPr>
        <w:t xml:space="preserve">Lesley Groff (Epstein's assistant): 157,613 mentions. Richard Kahn (accountant): 52,781 mentions. Darren Indyke (lawyer): 17,783 mentions. Ghislaine Maxwell (co-conspirator): 13,169 mentions. Jean-Luc Brunel (modeling agent): 4,727 mentions.</w:t>
      </w:r>
    </w:p>
    <w:p>
      <w:pPr>
        <w:spacing w:after="120" w:line="276"/>
      </w:pPr>
      <w:r>
        <w:rPr>
          <w:rFonts w:ascii="Arial" w:cs="Arial" w:eastAsia="Arial" w:hAnsi="Arial"/>
          <w:sz w:val="22"/>
          <w:szCs w:val="22"/>
        </w:rPr>
        <w:t xml:space="preserve">Democrats have stated that only a portion of the 6 million pages have been released. Faulty redaction techniques in the December 2025 release allowed members of the public to recover blacked-out content by copying and pasting into other applications. At least 550 pages in the initial release were entirely blacked out, including a 255-page consecutive series and a 119-page grand jury transcript.</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THE COMPLETE SYNDICATE ARCHITECTURE — 9 TIERS</w:t>
      </w:r>
    </w:p>
    <w:p>
      <w:pPr>
        <w:spacing w:after="120" w:line="276"/>
      </w:pPr>
      <w:r>
        <w:rPr>
          <w:rFonts w:ascii="Arial" w:cs="Arial" w:eastAsia="Arial" w:hAnsi="Arial"/>
          <w:b/>
          <w:bCs/>
          <w:sz w:val="22"/>
          <w:szCs w:val="22"/>
        </w:rPr>
        <w:t xml:space="preserve">TIER 1 (The Origin): </w:t>
      </w:r>
      <w:r>
        <w:rPr>
          <w:rFonts w:ascii="Arial" w:cs="Arial" w:eastAsia="Arial" w:hAnsi="Arial"/>
          <w:sz w:val="22"/>
          <w:szCs w:val="22"/>
        </w:rPr>
        <w:t xml:space="preserve">Cybrella Inc. → Matrix IT → Formula Systems → Asseco Poland. Unit 8200 alumni network in enterprise cybersecurity.</w:t>
      </w:r>
    </w:p>
    <w:p>
      <w:pPr>
        <w:spacing w:after="120" w:line="276"/>
      </w:pPr>
      <w:r>
        <w:rPr>
          <w:rFonts w:ascii="Arial" w:cs="Arial" w:eastAsia="Arial" w:hAnsi="Arial"/>
          <w:b/>
          <w:bCs/>
          <w:sz w:val="22"/>
          <w:szCs w:val="22"/>
        </w:rPr>
        <w:t xml:space="preserve">TIER 2 (The Ness Ecosystem): </w:t>
      </w:r>
      <w:r>
        <w:rPr>
          <w:rFonts w:ascii="Arial" w:cs="Arial" w:eastAsia="Arial" w:hAnsi="Arial"/>
          <w:sz w:val="22"/>
          <w:szCs w:val="22"/>
        </w:rPr>
        <w:t xml:space="preserve">Ness Technologies → TSG (50/50 with Israel Aerospace Industries) → Wolfson family. The defense-intelligence-corporate infrastructure.</w:t>
      </w:r>
    </w:p>
    <w:p>
      <w:pPr>
        <w:spacing w:after="120" w:line="276"/>
      </w:pPr>
      <w:r>
        <w:rPr>
          <w:rFonts w:ascii="Arial" w:cs="Arial" w:eastAsia="Arial" w:hAnsi="Arial"/>
          <w:b/>
          <w:bCs/>
          <w:sz w:val="22"/>
          <w:szCs w:val="22"/>
        </w:rPr>
        <w:t xml:space="preserve">TIER 3 (The Epstein-Barak Pipeline): </w:t>
      </w:r>
      <w:r>
        <w:rPr>
          <w:rFonts w:ascii="Arial" w:cs="Arial" w:eastAsia="Arial" w:hAnsi="Arial"/>
          <w:sz w:val="22"/>
          <w:szCs w:val="22"/>
        </w:rPr>
        <w:t xml:space="preserve">Epstein → Barak (introduced by Peres) → Carbyne, Toka, Paragon. Three surveillance companies covering 911 calls, cameras, and phones.</w:t>
      </w:r>
    </w:p>
    <w:p>
      <w:pPr>
        <w:spacing w:after="120" w:line="276"/>
      </w:pPr>
      <w:r>
        <w:rPr>
          <w:rFonts w:ascii="Arial" w:cs="Arial" w:eastAsia="Arial" w:hAnsi="Arial"/>
          <w:b/>
          <w:bCs/>
          <w:sz w:val="22"/>
          <w:szCs w:val="22"/>
        </w:rPr>
        <w:t xml:space="preserve">TIER 4 (The Financial Architecture): </w:t>
      </w:r>
      <w:r>
        <w:rPr>
          <w:rFonts w:ascii="Arial" w:cs="Arial" w:eastAsia="Arial" w:hAnsi="Arial"/>
          <w:sz w:val="22"/>
          <w:szCs w:val="22"/>
        </w:rPr>
        <w:t xml:space="preserve">Wexner ($1.4B) → Black ($170M) → Epstein → 30+ shell companies → Southern Trust → Carbyne. JPMorgan ($365M penalty) → Deutsche Bank ($350M penalty).</w:t>
      </w:r>
    </w:p>
    <w:p>
      <w:pPr>
        <w:spacing w:after="120" w:line="276"/>
      </w:pPr>
      <w:r>
        <w:rPr>
          <w:rFonts w:ascii="Arial" w:cs="Arial" w:eastAsia="Arial" w:hAnsi="Arial"/>
          <w:b/>
          <w:bCs/>
          <w:sz w:val="22"/>
          <w:szCs w:val="22"/>
        </w:rPr>
        <w:t xml:space="preserve">TIER 5 (The Surveillance Stack): </w:t>
      </w:r>
      <w:r>
        <w:rPr>
          <w:rFonts w:ascii="Arial" w:cs="Arial" w:eastAsia="Arial" w:hAnsi="Arial"/>
          <w:sz w:val="22"/>
          <w:szCs w:val="22"/>
        </w:rPr>
        <w:t xml:space="preserve">Axon acquires Fusus + Prepared + Carbyne. AT&amp;T FirstNet integration. Complete pipeline from 911 call through courtroom for 18,000+ agencies.</w:t>
      </w:r>
    </w:p>
    <w:p>
      <w:pPr>
        <w:spacing w:after="120" w:line="276"/>
      </w:pPr>
      <w:r>
        <w:rPr>
          <w:rFonts w:ascii="Arial" w:cs="Arial" w:eastAsia="Arial" w:hAnsi="Arial"/>
          <w:b/>
          <w:bCs/>
          <w:sz w:val="22"/>
          <w:szCs w:val="22"/>
        </w:rPr>
        <w:t xml:space="preserve">TIER 6 (The Telecom Precedent): </w:t>
      </w:r>
      <w:r>
        <w:rPr>
          <w:rFonts w:ascii="Arial" w:cs="Arial" w:eastAsia="Arial" w:hAnsi="Arial"/>
          <w:sz w:val="22"/>
          <w:szCs w:val="22"/>
        </w:rPr>
        <w:t xml:space="preserve">PROMIS (1983) → Comverse/Verint/Amdocs/Narus (1990s-2000s) → Carbyne/Toka (2010s) → Axon integration (2024). Four generations, same pattern.</w:t>
      </w:r>
    </w:p>
    <w:p>
      <w:pPr>
        <w:spacing w:after="120" w:line="276"/>
      </w:pPr>
      <w:r>
        <w:rPr>
          <w:rFonts w:ascii="Arial" w:cs="Arial" w:eastAsia="Arial" w:hAnsi="Arial"/>
          <w:b/>
          <w:bCs/>
          <w:sz w:val="22"/>
          <w:szCs w:val="22"/>
        </w:rPr>
        <w:t xml:space="preserve">TIER 7 (The Exponential Expansion): </w:t>
      </w:r>
      <w:r>
        <w:rPr>
          <w:rFonts w:ascii="Arial" w:cs="Arial" w:eastAsia="Arial" w:hAnsi="Arial"/>
          <w:sz w:val="22"/>
          <w:szCs w:val="22"/>
        </w:rPr>
        <w:t xml:space="preserve">Junkermann/NHS infiltration. Leon Black $170M pipeline. Intrater/Vekselberg Russian nexus. a16z defense convergence. Congressional proceedings.</w:t>
      </w:r>
    </w:p>
    <w:p>
      <w:pPr>
        <w:spacing w:after="120" w:line="276"/>
      </w:pPr>
      <w:r>
        <w:rPr>
          <w:rFonts w:ascii="Arial" w:cs="Arial" w:eastAsia="Arial" w:hAnsi="Arial"/>
          <w:b/>
          <w:bCs/>
          <w:sz w:val="22"/>
          <w:szCs w:val="22"/>
        </w:rPr>
        <w:t xml:space="preserve">TIER 8 (Institutional Penetration): </w:t>
      </w:r>
      <w:r>
        <w:rPr>
          <w:rFonts w:ascii="Arial" w:cs="Arial" w:eastAsia="Arial" w:hAnsi="Arial"/>
          <w:sz w:val="22"/>
          <w:szCs w:val="22"/>
        </w:rPr>
        <w:t xml:space="preserve">Lutnick (Commerce Secretary). Boris Nikolic (Gates bridge). Deutsche Bank ($350M). Wexner (3 abuse cases). Toka (JPMorgan chairman advises). UK political crisis. Elbit (307 border towers).</w:t>
      </w:r>
    </w:p>
    <w:p>
      <w:pPr>
        <w:spacing w:after="120" w:line="276"/>
      </w:pPr>
      <w:r>
        <w:rPr>
          <w:rFonts w:ascii="Arial" w:cs="Arial" w:eastAsia="Arial" w:hAnsi="Arial"/>
          <w:b/>
          <w:bCs/>
          <w:sz w:val="22"/>
          <w:szCs w:val="22"/>
        </w:rPr>
        <w:t xml:space="preserve">TIER 9 (Complete Syndicate): </w:t>
      </w:r>
      <w:r>
        <w:rPr>
          <w:rFonts w:ascii="Arial" w:cs="Arial" w:eastAsia="Arial" w:hAnsi="Arial"/>
          <w:sz w:val="22"/>
          <w:szCs w:val="22"/>
        </w:rPr>
        <w:t xml:space="preserve">Staley (1,200 emails, "Snow White," lifetime ban). Mega Group (billionaire council, NSA-identified intelligence vehicle). Brunel/MC2 (modeling pipeline, 1,000+ victims, died in prison). Death pattern (3 key figures died before testimony).</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RUNNING TOTAL: 200+ ENTITIES ACROSS 9 TIERS</w:t>
      </w:r>
    </w:p>
    <w:p>
      <w:pPr>
        <w:spacing w:after="120" w:line="276"/>
      </w:pPr>
      <w:r>
        <w:rPr>
          <w:rFonts w:ascii="Arial" w:cs="Arial" w:eastAsia="Arial" w:hAnsi="Arial"/>
          <w:sz w:val="22"/>
          <w:szCs w:val="22"/>
        </w:rPr>
        <w:t xml:space="preserve">From a cybersecurity professional's termination on a Manhattan Airbnb couch to: a billionaire council identified by NSA as an Israeli intelligence vehicle, two international banks paying $715M+ in combined penalties, a U.S. Commerce Secretary who co-invested with Epstein 4 days after visiting his island, a former Israeli Prime Minister controlling three surveillance companies deployed to U.S. government agencies, a modeling agency supplying 1,000+ victims through a pipeline stretching from Kyiv to Miami, a British Prime Minister fighting for survival over his ambassador's Epstein ties, 56 governments purchasing Israeli surveillance technology tested on Palestinians, 307 AI surveillance towers being built on U.S. borders by Israeli weapons manufacturers, and three key figures who died in custody before they could testify.</w:t>
      </w:r>
    </w:p>
    <w:p>
      <w:pPr>
        <w:spacing w:after="120" w:line="276"/>
      </w:pPr>
      <w:r>
        <w:rPr>
          <w:rFonts w:ascii="Arial" w:cs="Arial" w:eastAsia="Arial" w:hAnsi="Arial"/>
          <w:sz w:val="22"/>
          <w:szCs w:val="22"/>
        </w:rPr>
        <w:t xml:space="preserve">The thread connects. Every node. Every tier.</w:t>
      </w:r>
    </w:p>
    <w:p>
      <w:pPr>
        <w:spacing w:after="120" w:line="276"/>
      </w:pPr>
      <w:r>
        <w:rPr>
          <w:rFonts w:ascii="Arial" w:cs="Arial" w:eastAsia="Arial" w:hAnsi="Arial"/>
          <w:sz w:val="22"/>
          <w:szCs w:val="22"/>
        </w:rPr>
        <w:t xml:space="preserve">And somewhere in this architecture sits Cybrella Inc., Newton, Massachusetts, 2019.</w:t>
      </w:r>
    </w:p>
    <w:p>
      <w:pPr>
        <w:pBdr>
          <w:bottom w:val="single" w:color="19E3C8" w:sz="6" w:space="1"/>
        </w:pBdr>
        <w:spacing w:before="200" w:after="200"/>
      </w:pPr>
    </w:p>
    <w:p>
      <w:pPr>
        <w:spacing w:before="400"/>
        <w:jc w:val="center"/>
      </w:pPr>
      <w:r>
        <w:rPr>
          <w:rFonts w:ascii="Arial" w:cs="Arial" w:eastAsia="Arial" w:hAnsi="Arial"/>
          <w:b/>
          <w:bCs/>
          <w:color w:val="19E3C8"/>
          <w:sz w:val="28"/>
          <w:szCs w:val="28"/>
        </w:rPr>
        <w:t xml:space="preserve">END OF TIER 9</w:t>
      </w:r>
    </w:p>
    <w:p>
      <w:pPr>
        <w:jc w:val="center"/>
      </w:pPr>
      <w:r>
        <w:rPr>
          <w:rFonts w:ascii="Arial" w:cs="Arial" w:eastAsia="Arial" w:hAnsi="Arial"/>
          <w:i/>
          <w:iCs/>
          <w:color w:val="666666"/>
          <w:sz w:val="22"/>
          <w:szCs w:val="22"/>
        </w:rPr>
        <w:t xml:space="preserve">Project Loose Thread continues.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sz w:val="32"/>
      <w:szCs w:val="32"/>
    </w:rPr>
  </w:style>
  <w:style w:type="paragraph" w:styleId="Heading2">
    <w:name w:val="Heading 2"/>
    <w:basedOn w:val="Normal"/>
    <w:next w:val="Normal"/>
    <w:qFormat/>
    <w:pPr>
      <w:spacing w:before="280" w:after="16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2026-02-15T22:04:29.438Z</dcterms:created>
  <dcterms:modified xsi:type="dcterms:W3CDTF">2026-02-15T22:04:29.439Z</dcterms:modified>
</cp:coreProperties>
</file>

<file path=docProps/custom.xml><?xml version="1.0" encoding="utf-8"?>
<Properties xmlns="http://schemas.openxmlformats.org/officeDocument/2006/custom-properties" xmlns:vt="http://schemas.openxmlformats.org/officeDocument/2006/docPropsVTypes"/>
</file>